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AF5046" w14:textId="77777777" w:rsidR="00891449" w:rsidRPr="00891449" w:rsidRDefault="00891449" w:rsidP="00891449">
      <w:pPr>
        <w:shd w:val="clear" w:color="auto" w:fill="FFF1C9"/>
        <w:spacing w:after="0" w:line="240" w:lineRule="auto"/>
        <w:outlineLvl w:val="1"/>
        <w:rPr>
          <w:rFonts w:ascii="Lucida Sans Unicode" w:eastAsia="Times New Roman" w:hAnsi="Lucida Sans Unicode" w:cs="Lucida Sans Unicode"/>
          <w:b/>
          <w:bCs/>
          <w:color w:val="4B4665"/>
          <w:sz w:val="31"/>
          <w:szCs w:val="31"/>
        </w:rPr>
      </w:pPr>
      <w:r w:rsidRPr="00891449">
        <w:rPr>
          <w:rFonts w:ascii="Lucida Sans Unicode" w:eastAsia="Times New Roman" w:hAnsi="Lucida Sans Unicode" w:cs="Lucida Sans Unicode"/>
          <w:b/>
          <w:bCs/>
          <w:color w:val="4B4665"/>
          <w:sz w:val="31"/>
          <w:szCs w:val="31"/>
        </w:rPr>
        <w:t>Major Project Outcomes</w:t>
      </w:r>
    </w:p>
    <w:p w14:paraId="79A76CBC" w14:textId="77777777" w:rsidR="00891449" w:rsidRPr="00891449" w:rsidRDefault="00891449" w:rsidP="00891449">
      <w:pPr>
        <w:shd w:val="clear" w:color="auto" w:fill="FFF1C9"/>
        <w:spacing w:after="0" w:line="240" w:lineRule="auto"/>
        <w:outlineLvl w:val="2"/>
        <w:rPr>
          <w:rFonts w:ascii="Lucida Sans Unicode" w:eastAsia="Times New Roman" w:hAnsi="Lucida Sans Unicode" w:cs="Lucida Sans Unicode"/>
          <w:b/>
          <w:bCs/>
          <w:color w:val="666666"/>
        </w:rPr>
      </w:pPr>
      <w:r w:rsidRPr="00891449">
        <w:rPr>
          <w:rFonts w:ascii="Lucida Sans Unicode" w:eastAsia="Times New Roman" w:hAnsi="Lucida Sans Unicode" w:cs="Lucida Sans Unicode"/>
          <w:b/>
          <w:bCs/>
          <w:color w:val="666666"/>
        </w:rPr>
        <w:t> </w:t>
      </w:r>
    </w:p>
    <w:p w14:paraId="27036A4D" w14:textId="77777777" w:rsidR="00891449" w:rsidRPr="00891449" w:rsidRDefault="00891449" w:rsidP="00891449">
      <w:pPr>
        <w:shd w:val="clear" w:color="auto" w:fill="FFF1C9"/>
        <w:spacing w:after="0" w:line="240" w:lineRule="auto"/>
        <w:outlineLvl w:val="2"/>
        <w:rPr>
          <w:rFonts w:ascii="Lucida Sans Unicode" w:eastAsia="Times New Roman" w:hAnsi="Lucida Sans Unicode" w:cs="Lucida Sans Unicode"/>
          <w:b/>
          <w:bCs/>
          <w:color w:val="666666"/>
        </w:rPr>
      </w:pPr>
      <w:r w:rsidRPr="00891449">
        <w:rPr>
          <w:rFonts w:ascii="Lucida Sans Unicode" w:eastAsia="Times New Roman" w:hAnsi="Lucida Sans Unicode" w:cs="Lucida Sans Unicode"/>
          <w:b/>
          <w:bCs/>
          <w:color w:val="666666"/>
        </w:rPr>
        <w:t>In this project you will consider negligence in relation to standard of care and causation.  To do so you will: </w:t>
      </w:r>
    </w:p>
    <w:p w14:paraId="4911C525" w14:textId="77777777" w:rsidR="00891449" w:rsidRPr="00891449" w:rsidRDefault="00891449" w:rsidP="00891449">
      <w:pPr>
        <w:shd w:val="clear" w:color="auto" w:fill="FFF1C9"/>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color w:val="000000"/>
        </w:rPr>
        <w:t>1.       Examine standard of care by: defining the doctrine of the standard of care of the "reasonable person" and foreseeability; explaining how the doctrine of the "reasonable person" applies to special categories (e.g., minors, professionals, experts); and investigating the concept of breach of standard of care.</w:t>
      </w:r>
    </w:p>
    <w:p w14:paraId="49C4E69F" w14:textId="77777777" w:rsidR="00891449" w:rsidRPr="00891449" w:rsidRDefault="00891449" w:rsidP="00891449">
      <w:pPr>
        <w:shd w:val="clear" w:color="auto" w:fill="FFF1C9"/>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color w:val="333333"/>
        </w:rPr>
        <w:t>2.       </w:t>
      </w:r>
      <w:r w:rsidRPr="00891449">
        <w:rPr>
          <w:rFonts w:ascii="Trebuchet MS" w:eastAsia="Times New Roman" w:hAnsi="Trebuchet MS" w:cs="Times New Roman"/>
          <w:color w:val="000000"/>
        </w:rPr>
        <w:t>investigate causation by explaining the link between the breach and damage (e.g., proximate cause); discussing situations with multiple causes, considering: apportionment of liability between defendants and the balance of probabilities; and explaining the principle of contributory negligence.</w:t>
      </w:r>
    </w:p>
    <w:p w14:paraId="21D034DC" w14:textId="77777777" w:rsidR="00891449" w:rsidRPr="00891449" w:rsidRDefault="00891449" w:rsidP="00891449">
      <w:pPr>
        <w:shd w:val="clear" w:color="auto" w:fill="FFF1C9"/>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b/>
          <w:bCs/>
          <w:color w:val="4B4665"/>
          <w:sz w:val="31"/>
          <w:szCs w:val="31"/>
        </w:rPr>
        <w:t>PROJECT ASSIGNMENT</w:t>
      </w:r>
    </w:p>
    <w:p w14:paraId="4B88A042" w14:textId="77777777" w:rsidR="00891449" w:rsidRPr="00891449" w:rsidRDefault="00891449" w:rsidP="00891449">
      <w:pPr>
        <w:shd w:val="clear" w:color="auto" w:fill="FFF1C9"/>
        <w:spacing w:before="100" w:beforeAutospacing="1" w:after="100" w:afterAutospacing="1" w:line="240" w:lineRule="auto"/>
        <w:outlineLvl w:val="3"/>
        <w:rPr>
          <w:rFonts w:ascii="Trebuchet MS" w:eastAsia="Times New Roman" w:hAnsi="Trebuchet MS" w:cs="Times New Roman"/>
          <w:b/>
          <w:bCs/>
          <w:color w:val="000000"/>
          <w:sz w:val="24"/>
          <w:szCs w:val="24"/>
        </w:rPr>
      </w:pPr>
      <w:r w:rsidRPr="00891449">
        <w:rPr>
          <w:rFonts w:ascii="Trebuchet MS" w:eastAsia="Times New Roman" w:hAnsi="Trebuchet MS" w:cs="Times New Roman"/>
          <w:b/>
          <w:bCs/>
          <w:color w:val="000000"/>
          <w:sz w:val="24"/>
          <w:szCs w:val="24"/>
        </w:rPr>
        <w:t>Using the references in the module, and any others you decide to choose, create a presentation in any form you choose (e.g. PowerPoint, Video etc.) that </w:t>
      </w:r>
      <w:r w:rsidRPr="00891449">
        <w:rPr>
          <w:rFonts w:ascii="Trebuchet MS" w:eastAsia="Times New Roman" w:hAnsi="Trebuchet MS" w:cs="Times New Roman"/>
          <w:b/>
          <w:bCs/>
          <w:i/>
          <w:iCs/>
          <w:color w:val="000000"/>
          <w:sz w:val="24"/>
          <w:szCs w:val="24"/>
        </w:rPr>
        <w:t>clearly demonstrates</w:t>
      </w:r>
      <w:r w:rsidRPr="00891449">
        <w:rPr>
          <w:rFonts w:ascii="Trebuchet MS" w:eastAsia="Times New Roman" w:hAnsi="Trebuchet MS" w:cs="Times New Roman"/>
          <w:b/>
          <w:bCs/>
          <w:color w:val="000000"/>
          <w:sz w:val="24"/>
          <w:szCs w:val="24"/>
        </w:rPr>
        <w:t> you have met the outcomes of the project requirements identified above.</w:t>
      </w:r>
    </w:p>
    <w:p w14:paraId="5378D0A1" w14:textId="77777777" w:rsidR="00891449" w:rsidRPr="00891449" w:rsidRDefault="00891449" w:rsidP="00891449">
      <w:pPr>
        <w:shd w:val="clear" w:color="auto" w:fill="FFF1C9"/>
        <w:spacing w:after="0" w:line="240" w:lineRule="auto"/>
        <w:outlineLvl w:val="1"/>
        <w:rPr>
          <w:rFonts w:ascii="Lucida Sans Unicode" w:eastAsia="Times New Roman" w:hAnsi="Lucida Sans Unicode" w:cs="Lucida Sans Unicode"/>
          <w:b/>
          <w:bCs/>
          <w:color w:val="4B4665"/>
          <w:sz w:val="31"/>
          <w:szCs w:val="31"/>
        </w:rPr>
      </w:pPr>
      <w:r w:rsidRPr="00891449">
        <w:rPr>
          <w:rFonts w:ascii="Lucida Sans Unicode" w:eastAsia="Times New Roman" w:hAnsi="Lucida Sans Unicode" w:cs="Lucida Sans Unicode"/>
          <w:b/>
          <w:bCs/>
          <w:color w:val="4B4665"/>
          <w:sz w:val="31"/>
          <w:szCs w:val="31"/>
        </w:rPr>
        <w:t>INSTRUCTIONS</w:t>
      </w:r>
    </w:p>
    <w:p w14:paraId="5CE8835C" w14:textId="77777777" w:rsidR="00891449" w:rsidRPr="00891449" w:rsidRDefault="00891449" w:rsidP="00891449">
      <w:pPr>
        <w:shd w:val="clear" w:color="auto" w:fill="FFF1C9"/>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color w:val="333333"/>
        </w:rPr>
        <w:t>1.       Complete the Project Assignment - use </w:t>
      </w:r>
      <w:r w:rsidRPr="00891449">
        <w:rPr>
          <w:rFonts w:ascii="Trebuchet MS" w:eastAsia="Times New Roman" w:hAnsi="Trebuchet MS" w:cs="Times New Roman"/>
          <w:b/>
          <w:bCs/>
          <w:color w:val="333333"/>
        </w:rPr>
        <w:t>PowerPoint</w:t>
      </w:r>
      <w:r w:rsidRPr="00891449">
        <w:rPr>
          <w:rFonts w:ascii="Trebuchet MS" w:eastAsia="Times New Roman" w:hAnsi="Trebuchet MS" w:cs="Times New Roman"/>
          <w:color w:val="333333"/>
        </w:rPr>
        <w:t> or a similar program. </w:t>
      </w:r>
    </w:p>
    <w:p w14:paraId="5F043637" w14:textId="77777777" w:rsidR="00891449" w:rsidRPr="00891449" w:rsidRDefault="00891449" w:rsidP="00891449">
      <w:pPr>
        <w:shd w:val="clear" w:color="auto" w:fill="FFF1C9"/>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color w:val="333333"/>
        </w:rPr>
        <w:t>2.       Name it appropriately.</w:t>
      </w:r>
    </w:p>
    <w:p w14:paraId="3FA0B4FF" w14:textId="77777777" w:rsidR="00891449" w:rsidRPr="00891449" w:rsidRDefault="00891449" w:rsidP="00891449">
      <w:pPr>
        <w:shd w:val="clear" w:color="auto" w:fill="FFF1C9"/>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color w:val="333333"/>
        </w:rPr>
        <w:t>3.       Submit it to the Dropbox. </w:t>
      </w:r>
    </w:p>
    <w:p w14:paraId="134C6C63" w14:textId="77777777" w:rsidR="00891449" w:rsidRPr="00891449" w:rsidRDefault="00891449" w:rsidP="00891449">
      <w:pPr>
        <w:shd w:val="clear" w:color="auto" w:fill="DFF1FF"/>
        <w:spacing w:after="0" w:line="240" w:lineRule="auto"/>
        <w:outlineLvl w:val="1"/>
        <w:rPr>
          <w:rFonts w:ascii="Lucida Sans Unicode" w:eastAsia="Times New Roman" w:hAnsi="Lucida Sans Unicode" w:cs="Lucida Sans Unicode"/>
          <w:b/>
          <w:bCs/>
          <w:color w:val="4B4665"/>
          <w:sz w:val="31"/>
          <w:szCs w:val="31"/>
        </w:rPr>
      </w:pPr>
      <w:r w:rsidRPr="00891449">
        <w:rPr>
          <w:rFonts w:ascii="Lucida Sans Unicode" w:eastAsia="Times New Roman" w:hAnsi="Lucida Sans Unicode" w:cs="Lucida Sans Unicode"/>
          <w:b/>
          <w:bCs/>
          <w:color w:val="4B4665"/>
          <w:sz w:val="31"/>
          <w:szCs w:val="31"/>
        </w:rPr>
        <w:t> Assignment/</w:t>
      </w:r>
      <w:proofErr w:type="spellStart"/>
      <w:r w:rsidRPr="00891449">
        <w:rPr>
          <w:rFonts w:ascii="Lucida Sans Unicode" w:eastAsia="Times New Roman" w:hAnsi="Lucida Sans Unicode" w:cs="Lucida Sans Unicode"/>
          <w:b/>
          <w:bCs/>
          <w:color w:val="4B4665"/>
          <w:sz w:val="31"/>
          <w:szCs w:val="31"/>
        </w:rPr>
        <w:t>Powerpoint</w:t>
      </w:r>
      <w:proofErr w:type="spellEnd"/>
      <w:r w:rsidRPr="00891449">
        <w:rPr>
          <w:rFonts w:ascii="Lucida Sans Unicode" w:eastAsia="Times New Roman" w:hAnsi="Lucida Sans Unicode" w:cs="Lucida Sans Unicode"/>
          <w:b/>
          <w:bCs/>
          <w:color w:val="4B4665"/>
          <w:sz w:val="31"/>
          <w:szCs w:val="31"/>
        </w:rPr>
        <w:t xml:space="preserve"> Tips</w:t>
      </w:r>
    </w:p>
    <w:p w14:paraId="75E6CBF5" w14:textId="77777777" w:rsidR="00891449" w:rsidRPr="00891449" w:rsidRDefault="00891449" w:rsidP="00891449">
      <w:pPr>
        <w:shd w:val="clear" w:color="auto" w:fill="DFF1FF"/>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color w:val="333333"/>
        </w:rPr>
        <w:t xml:space="preserve">Presentations on </w:t>
      </w:r>
      <w:proofErr w:type="spellStart"/>
      <w:r w:rsidRPr="00891449">
        <w:rPr>
          <w:rFonts w:ascii="Trebuchet MS" w:eastAsia="Times New Roman" w:hAnsi="Trebuchet MS" w:cs="Times New Roman"/>
          <w:color w:val="333333"/>
        </w:rPr>
        <w:t>Powerpoint</w:t>
      </w:r>
      <w:proofErr w:type="spellEnd"/>
      <w:r w:rsidRPr="00891449">
        <w:rPr>
          <w:rFonts w:ascii="Trebuchet MS" w:eastAsia="Times New Roman" w:hAnsi="Trebuchet MS" w:cs="Times New Roman"/>
          <w:color w:val="333333"/>
        </w:rPr>
        <w:t xml:space="preserve"> can be </w:t>
      </w:r>
      <w:proofErr w:type="spellStart"/>
      <w:proofErr w:type="gramStart"/>
      <w:r w:rsidRPr="00891449">
        <w:rPr>
          <w:rFonts w:ascii="Trebuchet MS" w:eastAsia="Times New Roman" w:hAnsi="Trebuchet MS" w:cs="Times New Roman"/>
          <w:color w:val="333333"/>
        </w:rPr>
        <w:t>a</w:t>
      </w:r>
      <w:proofErr w:type="spellEnd"/>
      <w:proofErr w:type="gramEnd"/>
      <w:r w:rsidRPr="00891449">
        <w:rPr>
          <w:rFonts w:ascii="Trebuchet MS" w:eastAsia="Times New Roman" w:hAnsi="Trebuchet MS" w:cs="Times New Roman"/>
          <w:color w:val="333333"/>
        </w:rPr>
        <w:t xml:space="preserve"> engaging or boring.  Please looks at the following tips to improve your PowerPoints Presentations.  A presentation is much different than a report or essay.  Please follow the guidelines laid out in the following websites.  </w:t>
      </w:r>
    </w:p>
    <w:p w14:paraId="322B6679" w14:textId="77777777" w:rsidR="00891449" w:rsidRPr="00891449" w:rsidRDefault="00891449" w:rsidP="00891449">
      <w:pPr>
        <w:shd w:val="clear" w:color="auto" w:fill="DFF1FF"/>
        <w:spacing w:before="100" w:beforeAutospacing="1" w:after="100" w:afterAutospacing="1" w:line="312" w:lineRule="atLeast"/>
        <w:rPr>
          <w:rFonts w:ascii="Trebuchet MS" w:eastAsia="Times New Roman" w:hAnsi="Trebuchet MS" w:cs="Times New Roman"/>
          <w:color w:val="333333"/>
        </w:rPr>
      </w:pPr>
      <w:hyperlink r:id="rId4" w:tgtFrame="_blank" w:history="1">
        <w:r w:rsidRPr="00891449">
          <w:rPr>
            <w:rFonts w:ascii="Trebuchet MS" w:eastAsia="Times New Roman" w:hAnsi="Trebuchet MS" w:cs="Times New Roman"/>
            <w:color w:val="0044BA"/>
            <w:u w:val="single"/>
          </w:rPr>
          <w:t>8 Simple Rules for Stronger PowerPoint Presentations</w:t>
        </w:r>
      </w:hyperlink>
    </w:p>
    <w:p w14:paraId="4606FC29" w14:textId="77777777" w:rsidR="00891449" w:rsidRPr="00891449" w:rsidRDefault="00891449" w:rsidP="00891449">
      <w:pPr>
        <w:shd w:val="clear" w:color="auto" w:fill="DFF1FF"/>
        <w:spacing w:before="100" w:beforeAutospacing="1" w:after="100" w:afterAutospacing="1" w:line="312" w:lineRule="atLeast"/>
        <w:rPr>
          <w:rFonts w:ascii="Trebuchet MS" w:eastAsia="Times New Roman" w:hAnsi="Trebuchet MS" w:cs="Times New Roman"/>
          <w:color w:val="333333"/>
        </w:rPr>
      </w:pPr>
      <w:hyperlink r:id="rId5" w:tgtFrame="_blank" w:history="1">
        <w:r w:rsidRPr="00891449">
          <w:rPr>
            <w:rFonts w:ascii="Trebuchet MS" w:eastAsia="Times New Roman" w:hAnsi="Trebuchet MS" w:cs="Times New Roman"/>
            <w:color w:val="0044BA"/>
            <w:u w:val="single"/>
          </w:rPr>
          <w:t>Simple rules for better PowerPoint presentations</w:t>
        </w:r>
      </w:hyperlink>
    </w:p>
    <w:p w14:paraId="15048052" w14:textId="77777777" w:rsidR="00891449" w:rsidRPr="00891449" w:rsidRDefault="00891449" w:rsidP="00891449">
      <w:pPr>
        <w:shd w:val="clear" w:color="auto" w:fill="DFF1FF"/>
        <w:spacing w:before="100" w:beforeAutospacing="1" w:after="100" w:afterAutospacing="1" w:line="312" w:lineRule="atLeast"/>
        <w:rPr>
          <w:rFonts w:ascii="Trebuchet MS" w:eastAsia="Times New Roman" w:hAnsi="Trebuchet MS" w:cs="Times New Roman"/>
          <w:color w:val="333333"/>
        </w:rPr>
      </w:pPr>
      <w:hyperlink r:id="rId6" w:tgtFrame="_blank" w:history="1">
        <w:r w:rsidRPr="00891449">
          <w:rPr>
            <w:rFonts w:ascii="Trebuchet MS" w:eastAsia="Times New Roman" w:hAnsi="Trebuchet MS" w:cs="Times New Roman"/>
            <w:color w:val="0044BA"/>
            <w:u w:val="single"/>
          </w:rPr>
          <w:t>The 4 Most Important PowerPoint RULES for Successful Presentations</w:t>
        </w:r>
      </w:hyperlink>
      <w:r w:rsidRPr="00891449">
        <w:rPr>
          <w:rFonts w:ascii="Trebuchet MS" w:eastAsia="Times New Roman" w:hAnsi="Trebuchet MS" w:cs="Times New Roman"/>
          <w:color w:val="333333"/>
        </w:rPr>
        <w:t>  </w:t>
      </w:r>
    </w:p>
    <w:p w14:paraId="68BB91F1" w14:textId="77777777" w:rsidR="00891449" w:rsidRPr="00891449" w:rsidRDefault="00891449" w:rsidP="00891449">
      <w:pPr>
        <w:shd w:val="clear" w:color="auto" w:fill="DFF1FF"/>
        <w:spacing w:after="0" w:line="240" w:lineRule="auto"/>
        <w:outlineLvl w:val="1"/>
        <w:rPr>
          <w:rFonts w:ascii="Lucida Sans Unicode" w:eastAsia="Times New Roman" w:hAnsi="Lucida Sans Unicode" w:cs="Lucida Sans Unicode"/>
          <w:b/>
          <w:bCs/>
          <w:color w:val="4B4665"/>
          <w:sz w:val="31"/>
          <w:szCs w:val="31"/>
        </w:rPr>
      </w:pPr>
      <w:r w:rsidRPr="00891449">
        <w:rPr>
          <w:rFonts w:ascii="Lucida Sans Unicode" w:eastAsia="Times New Roman" w:hAnsi="Lucida Sans Unicode" w:cs="Lucida Sans Unicode"/>
          <w:b/>
          <w:bCs/>
          <w:color w:val="4B4665"/>
          <w:sz w:val="31"/>
          <w:szCs w:val="31"/>
        </w:rPr>
        <w:lastRenderedPageBreak/>
        <w:t>Images</w:t>
      </w:r>
    </w:p>
    <w:p w14:paraId="7EDAC7AD" w14:textId="77777777" w:rsidR="00891449" w:rsidRPr="00891449" w:rsidRDefault="00891449" w:rsidP="00891449">
      <w:pPr>
        <w:shd w:val="clear" w:color="auto" w:fill="DFF1FF"/>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color w:val="333333"/>
        </w:rPr>
        <w:t>This is a presentation so include images or graphics or multimedia: Relevant images can illustrate what you are talking about on the slide. The most “compelling” images/graphics would be ones that are evidence supporting your arguments. Use images/graphics as you would any source or written example/evidence. Include relevant image captions. And cite your image sources in a references section.</w:t>
      </w:r>
    </w:p>
    <w:p w14:paraId="2A2B4517" w14:textId="77777777" w:rsidR="00891449" w:rsidRPr="00891449" w:rsidRDefault="00891449" w:rsidP="00891449">
      <w:pPr>
        <w:shd w:val="clear" w:color="auto" w:fill="DFF1FF"/>
        <w:spacing w:after="0" w:line="240" w:lineRule="auto"/>
        <w:outlineLvl w:val="1"/>
        <w:rPr>
          <w:rFonts w:ascii="Lucida Sans Unicode" w:eastAsia="Times New Roman" w:hAnsi="Lucida Sans Unicode" w:cs="Lucida Sans Unicode"/>
          <w:b/>
          <w:bCs/>
          <w:color w:val="4B4665"/>
          <w:sz w:val="31"/>
          <w:szCs w:val="31"/>
        </w:rPr>
      </w:pPr>
      <w:r w:rsidRPr="00891449">
        <w:rPr>
          <w:rFonts w:ascii="Lucida Sans Unicode" w:eastAsia="Times New Roman" w:hAnsi="Lucida Sans Unicode" w:cs="Lucida Sans Unicode"/>
          <w:b/>
          <w:bCs/>
          <w:color w:val="4B4665"/>
          <w:sz w:val="31"/>
          <w:szCs w:val="31"/>
        </w:rPr>
        <w:t>Support Your Arguments:</w:t>
      </w:r>
    </w:p>
    <w:p w14:paraId="590645F7" w14:textId="77777777" w:rsidR="00891449" w:rsidRPr="00891449" w:rsidRDefault="00891449" w:rsidP="00891449">
      <w:pPr>
        <w:shd w:val="clear" w:color="auto" w:fill="DFF1FF"/>
        <w:spacing w:after="0" w:line="240" w:lineRule="auto"/>
        <w:outlineLvl w:val="2"/>
        <w:rPr>
          <w:rFonts w:ascii="Lucida Sans Unicode" w:eastAsia="Times New Roman" w:hAnsi="Lucida Sans Unicode" w:cs="Lucida Sans Unicode"/>
          <w:b/>
          <w:bCs/>
          <w:color w:val="666666"/>
        </w:rPr>
      </w:pPr>
      <w:r w:rsidRPr="00891449">
        <w:rPr>
          <w:rFonts w:ascii="Lucida Sans Unicode" w:eastAsia="Times New Roman" w:hAnsi="Lucida Sans Unicode" w:cs="Lucida Sans Unicode"/>
          <w:b/>
          <w:bCs/>
          <w:color w:val="666666"/>
        </w:rPr>
        <w:t> </w:t>
      </w:r>
    </w:p>
    <w:p w14:paraId="60B700ED" w14:textId="77777777" w:rsidR="00891449" w:rsidRPr="00891449" w:rsidRDefault="00891449" w:rsidP="00891449">
      <w:pPr>
        <w:shd w:val="clear" w:color="auto" w:fill="DFF1FF"/>
        <w:spacing w:after="0" w:line="240" w:lineRule="auto"/>
        <w:outlineLvl w:val="2"/>
        <w:rPr>
          <w:rFonts w:ascii="Lucida Sans Unicode" w:eastAsia="Times New Roman" w:hAnsi="Lucida Sans Unicode" w:cs="Lucida Sans Unicode"/>
          <w:b/>
          <w:bCs/>
          <w:color w:val="666666"/>
        </w:rPr>
      </w:pPr>
      <w:r w:rsidRPr="00891449">
        <w:rPr>
          <w:rFonts w:ascii="Lucida Sans Unicode" w:eastAsia="Times New Roman" w:hAnsi="Lucida Sans Unicode" w:cs="Lucida Sans Unicode"/>
          <w:b/>
          <w:bCs/>
          <w:color w:val="666666"/>
        </w:rPr>
        <w:t>In all assignments, you will also be expected to support your arguments with evidence or examples.</w:t>
      </w:r>
    </w:p>
    <w:p w14:paraId="67AB6906" w14:textId="77777777" w:rsidR="00891449" w:rsidRPr="00891449" w:rsidRDefault="00891449" w:rsidP="00891449">
      <w:pPr>
        <w:shd w:val="clear" w:color="auto" w:fill="DFF1FF"/>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color w:val="333333"/>
        </w:rPr>
        <w:t>Examples demonstrate understanding. Examples that are not in the course content demonstrate you can apply concepts to new situations/issues/topics, and therefore an even higher level of understanding.</w:t>
      </w:r>
    </w:p>
    <w:p w14:paraId="35E8FEB8" w14:textId="77777777" w:rsidR="00891449" w:rsidRPr="00891449" w:rsidRDefault="00891449" w:rsidP="00891449">
      <w:pPr>
        <w:shd w:val="clear" w:color="auto" w:fill="DFF1FF"/>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color w:val="333333"/>
        </w:rPr>
        <w:t>For example, you could cite specific legal cases or laws or how laws have been applied in specific circumstances.</w:t>
      </w:r>
    </w:p>
    <w:p w14:paraId="4680B621" w14:textId="77777777" w:rsidR="00891449" w:rsidRPr="00891449" w:rsidRDefault="00891449" w:rsidP="00891449">
      <w:pPr>
        <w:shd w:val="clear" w:color="auto" w:fill="DFF1FF"/>
        <w:spacing w:after="0" w:line="240" w:lineRule="auto"/>
        <w:outlineLvl w:val="2"/>
        <w:rPr>
          <w:rFonts w:ascii="Lucida Sans Unicode" w:eastAsia="Times New Roman" w:hAnsi="Lucida Sans Unicode" w:cs="Lucida Sans Unicode"/>
          <w:b/>
          <w:bCs/>
          <w:color w:val="666666"/>
        </w:rPr>
      </w:pPr>
      <w:r w:rsidRPr="00891449">
        <w:rPr>
          <w:rFonts w:ascii="Lucida Sans Unicode" w:eastAsia="Times New Roman" w:hAnsi="Lucida Sans Unicode" w:cs="Lucida Sans Unicode"/>
          <w:b/>
          <w:bCs/>
          <w:color w:val="666666"/>
        </w:rPr>
        <w:t>Watch the following video animations, set in a classroom courtroom, to understand supporting evidence.</w:t>
      </w:r>
    </w:p>
    <w:p w14:paraId="52D7EF4C" w14:textId="34F3E93A" w:rsidR="00891449" w:rsidRDefault="00891449" w:rsidP="00891449">
      <w:pPr>
        <w:shd w:val="clear" w:color="auto" w:fill="DFF1FF"/>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color w:val="333333"/>
        </w:rPr>
        <w:t>Claims and Support (from McGraw-Hill Education):</w:t>
      </w:r>
    </w:p>
    <w:p w14:paraId="0C471730" w14:textId="2D2AAFE6" w:rsidR="00891449" w:rsidRPr="00891449" w:rsidRDefault="00891449" w:rsidP="00891449">
      <w:pPr>
        <w:shd w:val="clear" w:color="auto" w:fill="DFF1FF"/>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color w:val="333333"/>
        </w:rPr>
        <w:t>https://youtu.be/UmQ3ZSf3xSU</w:t>
      </w:r>
    </w:p>
    <w:p w14:paraId="4104123F" w14:textId="59AAD03D" w:rsidR="00891449" w:rsidRDefault="00891449" w:rsidP="00891449">
      <w:pPr>
        <w:shd w:val="clear" w:color="auto" w:fill="DFF1FF"/>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color w:val="333333"/>
        </w:rPr>
        <w:t>Claims and Supporting Evidence - 2:</w:t>
      </w:r>
    </w:p>
    <w:p w14:paraId="09038B28" w14:textId="56DB19E5" w:rsidR="00891449" w:rsidRPr="00891449" w:rsidRDefault="00891449" w:rsidP="00891449">
      <w:pPr>
        <w:shd w:val="clear" w:color="auto" w:fill="DFF1FF"/>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color w:val="333333"/>
        </w:rPr>
        <w:t>https://youtu.be/3571UcZlFyc</w:t>
      </w:r>
    </w:p>
    <w:p w14:paraId="543CDA58" w14:textId="016BC227" w:rsidR="00891449" w:rsidRPr="00891449" w:rsidRDefault="00891449" w:rsidP="00891449">
      <w:pPr>
        <w:shd w:val="clear" w:color="auto" w:fill="DFF1FF"/>
        <w:spacing w:before="100" w:beforeAutospacing="1" w:after="100" w:afterAutospacing="1" w:line="312" w:lineRule="atLeast"/>
        <w:rPr>
          <w:rFonts w:ascii="Trebuchet MS" w:eastAsia="Times New Roman" w:hAnsi="Trebuchet MS" w:cs="Times New Roman"/>
          <w:color w:val="333333"/>
        </w:rPr>
      </w:pPr>
      <w:r w:rsidRPr="00926762">
        <w:rPr>
          <w:rFonts w:ascii="Trebuchet MS" w:eastAsia="Times New Roman" w:hAnsi="Trebuchet MS" w:cs="Times New Roman"/>
          <w:noProof/>
          <w:color w:val="333333"/>
        </w:rPr>
        <mc:AlternateContent>
          <mc:Choice Requires="wps">
            <w:drawing>
              <wp:anchor distT="45720" distB="45720" distL="114300" distR="114300" simplePos="0" relativeHeight="251659264" behindDoc="1" locked="0" layoutInCell="1" allowOverlap="1" wp14:anchorId="7CD667CA" wp14:editId="1A7EE672">
                <wp:simplePos x="0" y="0"/>
                <wp:positionH relativeFrom="leftMargin">
                  <wp:posOffset>60960</wp:posOffset>
                </wp:positionH>
                <wp:positionV relativeFrom="paragraph">
                  <wp:posOffset>638175</wp:posOffset>
                </wp:positionV>
                <wp:extent cx="647700" cy="8001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800100"/>
                        </a:xfrm>
                        <a:prstGeom prst="rect">
                          <a:avLst/>
                        </a:prstGeom>
                        <a:solidFill>
                          <a:srgbClr val="FFFFFF"/>
                        </a:solidFill>
                        <a:ln w="9525">
                          <a:solidFill>
                            <a:srgbClr val="000000"/>
                          </a:solidFill>
                          <a:miter lim="800000"/>
                          <a:headEnd/>
                          <a:tailEnd/>
                        </a:ln>
                      </wps:spPr>
                      <wps:txbx>
                        <w:txbxContent>
                          <w:p w14:paraId="5E900A37" w14:textId="77777777" w:rsidR="00891449" w:rsidRDefault="00891449" w:rsidP="00891449">
                            <w:r>
                              <w:t xml:space="preserve">You don’t need to click this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D667CA" id="_x0000_t202" coordsize="21600,21600" o:spt="202" path="m,l,21600r21600,l21600,xe">
                <v:stroke joinstyle="miter"/>
                <v:path gradientshapeok="t" o:connecttype="rect"/>
              </v:shapetype>
              <v:shape id="Text Box 2" o:spid="_x0000_s1026" type="#_x0000_t202" style="position:absolute;margin-left:4.8pt;margin-top:50.25pt;width:51pt;height:63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">
                <v:textbox>
                  <w:txbxContent>
                    <w:p w14:paraId="5E900A37" w14:textId="77777777" w:rsidR="00891449" w:rsidRDefault="00891449" w:rsidP="00891449">
                      <w:r>
                        <w:t xml:space="preserve">You don’t need to click this </w:t>
                      </w:r>
                    </w:p>
                  </w:txbxContent>
                </v:textbox>
                <w10:wrap anchorx="margin"/>
              </v:shape>
            </w:pict>
          </mc:Fallback>
        </mc:AlternateContent>
      </w:r>
      <w:r w:rsidRPr="00891449">
        <w:rPr>
          <w:rFonts w:ascii="Trebuchet MS" w:eastAsia="Times New Roman" w:hAnsi="Trebuchet MS" w:cs="Times New Roman"/>
          <w:color w:val="333333"/>
        </w:rPr>
        <w:t>If you are still unsure about the skills expectation of supporting your opinions, see the </w:t>
      </w:r>
      <w:r w:rsidRPr="00891449">
        <w:rPr>
          <w:rFonts w:ascii="Trebuchet MS" w:eastAsia="Times New Roman" w:hAnsi="Trebuchet MS" w:cs="Times New Roman"/>
          <w:b/>
          <w:bCs/>
          <w:color w:val="333333"/>
        </w:rPr>
        <w:t>Supporting Evidence</w:t>
      </w:r>
      <w:r w:rsidRPr="00891449">
        <w:rPr>
          <w:rFonts w:ascii="Trebuchet MS" w:eastAsia="Times New Roman" w:hAnsi="Trebuchet MS" w:cs="Times New Roman"/>
          <w:color w:val="333333"/>
        </w:rPr>
        <w:t> page in the Student Tools section of content for more resources that will help you to better understand how you can do this in your presentations.</w:t>
      </w:r>
    </w:p>
    <w:p w14:paraId="3D914B8B" w14:textId="640E7091" w:rsidR="00891449" w:rsidRPr="00891449" w:rsidRDefault="00891449" w:rsidP="00891449">
      <w:pPr>
        <w:shd w:val="clear" w:color="auto" w:fill="D6E1ED"/>
        <w:spacing w:after="0" w:line="240" w:lineRule="auto"/>
        <w:outlineLvl w:val="2"/>
        <w:rPr>
          <w:rFonts w:ascii="Lucida Sans Unicode" w:eastAsia="Times New Roman" w:hAnsi="Lucida Sans Unicode" w:cs="Lucida Sans Unicode"/>
          <w:b/>
          <w:bCs/>
          <w:color w:val="666666"/>
        </w:rPr>
      </w:pPr>
      <w:r>
        <w:rPr>
          <w:rFonts w:ascii="Lucida Sans Unicode" w:eastAsia="Times New Roman" w:hAnsi="Lucida Sans Unicode" w:cs="Lucida Sans Unicode"/>
          <w:b/>
          <w:bCs/>
          <w:noProof/>
          <w:color w:val="666666"/>
        </w:rPr>
        <mc:AlternateContent>
          <mc:Choice Requires="wps">
            <w:drawing>
              <wp:anchor distT="0" distB="0" distL="114300" distR="114300" simplePos="0" relativeHeight="251661312" behindDoc="0" locked="0" layoutInCell="1" allowOverlap="1" wp14:anchorId="1421DAEF" wp14:editId="235DF211">
                <wp:simplePos x="0" y="0"/>
                <wp:positionH relativeFrom="column">
                  <wp:posOffset>-289560</wp:posOffset>
                </wp:positionH>
                <wp:positionV relativeFrom="paragraph">
                  <wp:posOffset>183515</wp:posOffset>
                </wp:positionV>
                <wp:extent cx="883920" cy="259080"/>
                <wp:effectExtent l="0" t="0" r="87630" b="64770"/>
                <wp:wrapNone/>
                <wp:docPr id="1" name="Straight Arrow Connector 1"/>
                <wp:cNvGraphicFramePr/>
                <a:graphic xmlns:a="http://schemas.openxmlformats.org/drawingml/2006/main">
                  <a:graphicData uri="http://schemas.microsoft.com/office/word/2010/wordprocessingShape">
                    <wps:wsp>
                      <wps:cNvCnPr/>
                      <wps:spPr>
                        <a:xfrm>
                          <a:off x="0" y="0"/>
                          <a:ext cx="883920" cy="25908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05403C71" id="_x0000_t32" coordsize="21600,21600" o:spt="32" o:oned="t" path="m,l21600,21600e" filled="f">
                <v:path arrowok="t" fillok="f" o:connecttype="none"/>
                <o:lock v:ext="edit" shapetype="t"/>
              </v:shapetype>
              <v:shape id="Straight Arrow Connector 1" o:spid="_x0000_s1026" type="#_x0000_t32" style="position:absolute;margin-left:-22.8pt;margin-top:14.45pt;width:69.6pt;height:20.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" strokecolor="black [3200]" strokeweight="1.5pt">
                <v:stroke endarrow="block" joinstyle="miter"/>
              </v:shape>
            </w:pict>
          </mc:Fallback>
        </mc:AlternateContent>
      </w:r>
      <w:r w:rsidRPr="00891449">
        <w:rPr>
          <w:rFonts w:ascii="Lucida Sans Unicode" w:eastAsia="Times New Roman" w:hAnsi="Lucida Sans Unicode" w:cs="Lucida Sans Unicode"/>
          <w:b/>
          <w:bCs/>
          <w:color w:val="666666"/>
        </w:rPr>
        <w:t>Avoid Logical Fallacies in Your Arguments</w:t>
      </w:r>
    </w:p>
    <w:p w14:paraId="0A0BEAB7" w14:textId="118ABF45" w:rsidR="00891449" w:rsidRPr="00891449" w:rsidRDefault="00891449" w:rsidP="00891449">
      <w:pPr>
        <w:shd w:val="clear" w:color="auto" w:fill="D6E1ED"/>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color w:val="333333"/>
        </w:rPr>
        <w:t>See the </w:t>
      </w:r>
      <w:hyperlink r:id="rId7" w:tgtFrame="new" w:history="1">
        <w:r w:rsidRPr="00891449">
          <w:rPr>
            <w:rFonts w:ascii="Trebuchet MS" w:eastAsia="Times New Roman" w:hAnsi="Trebuchet MS" w:cs="Times New Roman"/>
            <w:color w:val="0044BA"/>
            <w:u w:val="single"/>
          </w:rPr>
          <w:t>Logical Fallacies</w:t>
        </w:r>
      </w:hyperlink>
      <w:r w:rsidRPr="00891449">
        <w:rPr>
          <w:rFonts w:ascii="Trebuchet MS" w:eastAsia="Times New Roman" w:hAnsi="Trebuchet MS" w:cs="Times New Roman"/>
          <w:color w:val="333333"/>
        </w:rPr>
        <w:t xml:space="preserve"> page in the Student Tools section of content for the types of arguments to avoid in your writing. Logical fallacies are false logic. For example, an Ad </w:t>
      </w:r>
      <w:proofErr w:type="spellStart"/>
      <w:r w:rsidRPr="00891449">
        <w:rPr>
          <w:rFonts w:ascii="Trebuchet MS" w:eastAsia="Times New Roman" w:hAnsi="Trebuchet MS" w:cs="Times New Roman"/>
          <w:color w:val="333333"/>
        </w:rPr>
        <w:t>Hominum</w:t>
      </w:r>
      <w:proofErr w:type="spellEnd"/>
      <w:r w:rsidRPr="00891449">
        <w:rPr>
          <w:rFonts w:ascii="Trebuchet MS" w:eastAsia="Times New Roman" w:hAnsi="Trebuchet MS" w:cs="Times New Roman"/>
          <w:color w:val="333333"/>
        </w:rPr>
        <w:t xml:space="preserve"> argument attacks the person making the argument instead of the merit of the </w:t>
      </w:r>
      <w:bookmarkStart w:id="0" w:name="_GoBack"/>
      <w:bookmarkEnd w:id="0"/>
      <w:r w:rsidRPr="00891449">
        <w:rPr>
          <w:rFonts w:ascii="Trebuchet MS" w:eastAsia="Times New Roman" w:hAnsi="Trebuchet MS" w:cs="Times New Roman"/>
          <w:color w:val="333333"/>
        </w:rPr>
        <w:t>argument.</w:t>
      </w:r>
    </w:p>
    <w:p w14:paraId="06383272" w14:textId="78488526" w:rsidR="00891449" w:rsidRPr="00891449" w:rsidRDefault="00891449" w:rsidP="00891449">
      <w:pPr>
        <w:shd w:val="clear" w:color="auto" w:fill="D6E1ED"/>
        <w:spacing w:before="100" w:beforeAutospacing="1" w:after="100" w:afterAutospacing="1" w:line="312" w:lineRule="atLeast"/>
        <w:rPr>
          <w:rFonts w:ascii="Trebuchet MS" w:eastAsia="Times New Roman" w:hAnsi="Trebuchet MS" w:cs="Times New Roman"/>
          <w:color w:val="333333"/>
        </w:rPr>
      </w:pPr>
      <w:r w:rsidRPr="00891449">
        <w:rPr>
          <w:rFonts w:ascii="Trebuchet MS" w:eastAsia="Times New Roman" w:hAnsi="Trebuchet MS" w:cs="Times New Roman"/>
          <w:color w:val="333333"/>
        </w:rPr>
        <w:lastRenderedPageBreak/>
        <w:t>Courtroom judges will not accept logical fallacies in legal cases. Similarly, they are not accepted as valid arguments in academic writing. Logical fallacies are the opposite of critical thinking and logical arguments.</w:t>
      </w:r>
    </w:p>
    <w:p w14:paraId="4785E3A5" w14:textId="2C58C1C5" w:rsidR="0017176E" w:rsidRDefault="00891449"/>
    <w:sectPr w:rsidR="001717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449"/>
    <w:rsid w:val="002262C0"/>
    <w:rsid w:val="00891449"/>
    <w:rsid w:val="008C2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CA337"/>
  <w15:chartTrackingRefBased/>
  <w15:docId w15:val="{3F3DA933-1FF0-4B59-BD04-E1C8667AC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914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9144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9144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9144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9144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9144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8914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1449"/>
    <w:rPr>
      <w:b/>
      <w:bCs/>
    </w:rPr>
  </w:style>
  <w:style w:type="character" w:styleId="Hyperlink">
    <w:name w:val="Hyperlink"/>
    <w:basedOn w:val="DefaultParagraphFont"/>
    <w:uiPriority w:val="99"/>
    <w:semiHidden/>
    <w:unhideWhenUsed/>
    <w:rsid w:val="008914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8273345">
      <w:bodyDiv w:val="1"/>
      <w:marLeft w:val="0"/>
      <w:marRight w:val="0"/>
      <w:marTop w:val="0"/>
      <w:marBottom w:val="0"/>
      <w:divBdr>
        <w:top w:val="none" w:sz="0" w:space="0" w:color="auto"/>
        <w:left w:val="none" w:sz="0" w:space="0" w:color="auto"/>
        <w:bottom w:val="none" w:sz="0" w:space="0" w:color="auto"/>
        <w:right w:val="none" w:sz="0" w:space="0" w:color="auto"/>
      </w:divBdr>
      <w:divsChild>
        <w:div w:id="1558780303">
          <w:marLeft w:val="0"/>
          <w:marRight w:val="0"/>
          <w:marTop w:val="300"/>
          <w:marBottom w:val="300"/>
          <w:divBdr>
            <w:top w:val="none" w:sz="0" w:space="0" w:color="auto"/>
            <w:left w:val="none" w:sz="0" w:space="0" w:color="auto"/>
            <w:bottom w:val="none" w:sz="0" w:space="0" w:color="auto"/>
            <w:right w:val="none" w:sz="0" w:space="0" w:color="auto"/>
          </w:divBdr>
          <w:divsChild>
            <w:div w:id="499734763">
              <w:marLeft w:val="0"/>
              <w:marRight w:val="0"/>
              <w:marTop w:val="0"/>
              <w:marBottom w:val="0"/>
              <w:divBdr>
                <w:top w:val="none" w:sz="0" w:space="0" w:color="auto"/>
                <w:left w:val="none" w:sz="0" w:space="0" w:color="auto"/>
                <w:bottom w:val="none" w:sz="0" w:space="0" w:color="auto"/>
                <w:right w:val="none" w:sz="0" w:space="0" w:color="auto"/>
              </w:divBdr>
            </w:div>
          </w:divsChild>
        </w:div>
        <w:div w:id="540947647">
          <w:marLeft w:val="0"/>
          <w:marRight w:val="0"/>
          <w:marTop w:val="300"/>
          <w:marBottom w:val="300"/>
          <w:divBdr>
            <w:top w:val="none" w:sz="0" w:space="0" w:color="auto"/>
            <w:left w:val="none" w:sz="0" w:space="0" w:color="auto"/>
            <w:bottom w:val="none" w:sz="0" w:space="0" w:color="auto"/>
            <w:right w:val="none" w:sz="0" w:space="0" w:color="auto"/>
          </w:divBdr>
        </w:div>
        <w:div w:id="442579407">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2l.cbe.ab.ca/content/enforced/550375-cbel1920yrlegalstudiesslkrausnick1/Student%20Resources/Logical%20Fallacies/LogicalFallaci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lideshare.net/thewikiman/4-tips-for-power-point" TargetMode="External"/><Relationship Id="rId5" Type="http://schemas.openxmlformats.org/officeDocument/2006/relationships/hyperlink" Target="http://www.gcflearnfree.org/powerpoint-tips/simple-rules-for-better-powerpoint-presentations" TargetMode="External"/><Relationship Id="rId4" Type="http://schemas.openxmlformats.org/officeDocument/2006/relationships/hyperlink" Target="https://www.clickz.com/clickz/column/2306763/8-simple-rules-for-stronger-powerpoint-presentation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601</Words>
  <Characters>3430</Characters>
  <Application>Microsoft Office Word</Application>
  <DocSecurity>0</DocSecurity>
  <Lines>28</Lines>
  <Paragraphs>8</Paragraphs>
  <ScaleCrop>false</ScaleCrop>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 Estrella</dc:creator>
  <cp:keywords/>
  <dc:description/>
  <cp:lastModifiedBy>Kert Estrella</cp:lastModifiedBy>
  <cp:revision>1</cp:revision>
  <dcterms:created xsi:type="dcterms:W3CDTF">2020-04-30T17:18:00Z</dcterms:created>
  <dcterms:modified xsi:type="dcterms:W3CDTF">2020-04-30T17:21:00Z</dcterms:modified>
</cp:coreProperties>
</file>